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C" w:rsidRPr="001259DA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1259DA">
        <w:rPr>
          <w:rFonts w:ascii="Verdana" w:hAnsi="Verdana" w:cs="Calibri"/>
          <w:sz w:val="24"/>
          <w:szCs w:val="24"/>
        </w:rPr>
        <w:t>GOVERNMENT OF PAKISTAN</w:t>
      </w:r>
    </w:p>
    <w:p w:rsidR="00AE27FC" w:rsidRPr="001259DA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1259DA">
        <w:rPr>
          <w:rFonts w:ascii="Verdana" w:hAnsi="Verdana" w:cs="Calibri"/>
          <w:sz w:val="24"/>
          <w:szCs w:val="24"/>
        </w:rPr>
        <w:t>MINISTRY OF CLIMATE CHANGE</w:t>
      </w:r>
    </w:p>
    <w:p w:rsidR="00AE27FC" w:rsidRPr="001259DA" w:rsidRDefault="00AE27FC" w:rsidP="001259DA">
      <w:pPr>
        <w:pStyle w:val="NoSpacing"/>
        <w:jc w:val="center"/>
        <w:rPr>
          <w:rFonts w:ascii="Verdana" w:hAnsi="Verdana" w:cs="Calibri"/>
          <w:sz w:val="24"/>
          <w:szCs w:val="24"/>
        </w:rPr>
      </w:pPr>
      <w:r w:rsidRPr="001259DA">
        <w:rPr>
          <w:rFonts w:ascii="Verdana" w:hAnsi="Verdana" w:cs="Calibri"/>
          <w:sz w:val="24"/>
          <w:szCs w:val="24"/>
        </w:rPr>
        <w:t>&lt;&gt;&lt;&gt;&lt;&gt;&lt;&gt;</w:t>
      </w:r>
    </w:p>
    <w:p w:rsidR="001259DA" w:rsidRDefault="001259DA" w:rsidP="001259DA">
      <w:pPr>
        <w:pStyle w:val="NoSpacing"/>
      </w:pPr>
    </w:p>
    <w:p w:rsidR="00AE27FC" w:rsidRDefault="001259DA" w:rsidP="001259DA">
      <w:pPr>
        <w:spacing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</w:rPr>
      </w:pPr>
      <w:r w:rsidRPr="001259DA">
        <w:rPr>
          <w:rFonts w:ascii="Verdana" w:hAnsi="Verdana"/>
          <w:b/>
          <w:sz w:val="24"/>
          <w:szCs w:val="24"/>
          <w:u w:val="single"/>
        </w:rPr>
        <w:t xml:space="preserve">INSTRUCTIONS </w:t>
      </w:r>
      <w:proofErr w:type="gramStart"/>
      <w:r w:rsidRPr="001259DA">
        <w:rPr>
          <w:rFonts w:ascii="Verdana" w:hAnsi="Verdana"/>
          <w:b/>
          <w:sz w:val="24"/>
          <w:szCs w:val="24"/>
          <w:u w:val="single"/>
        </w:rPr>
        <w:t>FOR  ISSUANCE</w:t>
      </w:r>
      <w:proofErr w:type="gramEnd"/>
      <w:r w:rsidRPr="001259DA">
        <w:rPr>
          <w:rFonts w:ascii="Verdana" w:hAnsi="Verdana"/>
          <w:b/>
          <w:sz w:val="24"/>
          <w:szCs w:val="24"/>
          <w:u w:val="single"/>
        </w:rPr>
        <w:t xml:space="preserve"> OF CITES EXPORT PERMIT FOR ROSEWOOD/SHISHAM/ </w:t>
      </w:r>
      <w:r w:rsidRPr="001259DA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</w:rPr>
        <w:t>DALBERGIA SP.</w:t>
      </w:r>
    </w:p>
    <w:p w:rsidR="00AE27FC" w:rsidRDefault="00B266DA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>Rosewood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/ </w:t>
      </w:r>
      <w:proofErr w:type="spellStart"/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Shisham</w:t>
      </w:r>
      <w:proofErr w:type="spellEnd"/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/</w:t>
      </w:r>
      <w:proofErr w:type="spellStart"/>
      <w:r w:rsidRPr="001259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Dalbergia</w:t>
      </w:r>
      <w:proofErr w:type="spellEnd"/>
      <w:r w:rsidRPr="001259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r w:rsidR="00AE27FC" w:rsidRPr="001259DA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sp. 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Start"/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gramEnd"/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 listed in Appendix-II of the Convention on International Trade in Endangered Species of Wild Fauna and Flora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(CITES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). As per provision of the CITES; export of products containing rosewood require 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CITES Export Permit 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issued by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 CITES Management Authority of the country of export. In Pakistan, Ministry of Climate Change issues such documents on recommendation of 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Provincial Forest Departments.</w:t>
      </w:r>
    </w:p>
    <w:p w:rsidR="001259DA" w:rsidRPr="001259DA" w:rsidRDefault="001259DA" w:rsidP="001259DA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455D0" w:rsidRDefault="00D455D0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export of rosewood products, exporter is required to get registered with ministry of Climate Change. Duly filled </w:t>
      </w:r>
      <w:r w:rsidRPr="003D3B6D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Registration Form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to be recommended and forwarded by relevant Provincial Forest Department to Ministry of Climate Change. 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</w:t>
      </w:r>
      <w:r w:rsidR="00314694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exporter 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is accordingly registered after deposition of Registration Fee </w:t>
      </w:r>
      <w:r w:rsidR="00081248" w:rsidRPr="001259DA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>PKR. 10,000</w:t>
      </w:r>
      <w:r w:rsidR="00081248" w:rsidRPr="001259DA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State Bank of Pakistan, Islamabad. The Registration 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is valid for one calendar year. </w:t>
      </w:r>
    </w:p>
    <w:p w:rsidR="001259DA" w:rsidRPr="001259DA" w:rsidRDefault="001259DA" w:rsidP="001259DA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E27FC" w:rsidRDefault="00B266DA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issuance of CITES export permit for rosewood products, an application is to be submitted by exporter to relevant 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>Provincial Forest Department</w:t>
      </w:r>
      <w:r w:rsidR="00721D29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 along with proof of legal acquisition/purchase of the wood to be exported</w:t>
      </w:r>
      <w:r w:rsidR="00AE27FC"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application will be </w:t>
      </w:r>
      <w:r w:rsidR="002E6D08" w:rsidRPr="001259DA">
        <w:rPr>
          <w:rFonts w:ascii="Verdana" w:eastAsia="Times New Roman" w:hAnsi="Verdana" w:cs="Times New Roman"/>
          <w:color w:val="000000"/>
          <w:sz w:val="24"/>
          <w:szCs w:val="24"/>
        </w:rPr>
        <w:t>endors</w:t>
      </w: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ed and forwarded to Ministry of Climate Change, Islamabad. </w:t>
      </w:r>
    </w:p>
    <w:p w:rsidR="001259DA" w:rsidRPr="001259DA" w:rsidRDefault="001259DA" w:rsidP="001259DA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E27FC" w:rsidRDefault="00B266DA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application should include quantity of the rosewood (detail of articles; number &amp; weight in kilogram) and addresses of importer and exporter. </w:t>
      </w:r>
    </w:p>
    <w:p w:rsidR="001259DA" w:rsidRPr="001259DA" w:rsidRDefault="001259DA" w:rsidP="001259DA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6DA" w:rsidRPr="001259DA" w:rsidRDefault="00B266DA" w:rsidP="001259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259DA">
        <w:rPr>
          <w:rFonts w:ascii="Verdana" w:eastAsia="Times New Roman" w:hAnsi="Verdana" w:cs="Times New Roman"/>
          <w:color w:val="000000"/>
          <w:sz w:val="24"/>
          <w:szCs w:val="24"/>
        </w:rPr>
        <w:t>CITES export permit will be issued by Ministry of Climate Change after deposition of export fee (PKR. 2,000 per consignment) in State Bank of Pakistan, Islamabad.</w:t>
      </w:r>
    </w:p>
    <w:p w:rsidR="00B266DA" w:rsidRPr="001259DA" w:rsidRDefault="00B266DA" w:rsidP="001259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D4B6F" w:rsidRPr="001259DA" w:rsidRDefault="002D4B6F" w:rsidP="001259DA">
      <w:pPr>
        <w:spacing w:line="240" w:lineRule="auto"/>
        <w:rPr>
          <w:rFonts w:ascii="Verdana" w:hAnsi="Verdana"/>
        </w:rPr>
      </w:pPr>
    </w:p>
    <w:sectPr w:rsidR="002D4B6F" w:rsidRPr="001259DA" w:rsidSect="001259DA">
      <w:pgSz w:w="11909" w:h="16834" w:code="9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219"/>
    <w:multiLevelType w:val="hybridMultilevel"/>
    <w:tmpl w:val="139A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6DA"/>
    <w:rsid w:val="00044276"/>
    <w:rsid w:val="00081248"/>
    <w:rsid w:val="0011297E"/>
    <w:rsid w:val="001259DA"/>
    <w:rsid w:val="002C25E2"/>
    <w:rsid w:val="002D4B6F"/>
    <w:rsid w:val="002E6D08"/>
    <w:rsid w:val="00314694"/>
    <w:rsid w:val="003849BE"/>
    <w:rsid w:val="003B2631"/>
    <w:rsid w:val="003D3B6D"/>
    <w:rsid w:val="0042534B"/>
    <w:rsid w:val="005115ED"/>
    <w:rsid w:val="005A6E6C"/>
    <w:rsid w:val="00653FE6"/>
    <w:rsid w:val="006C09F6"/>
    <w:rsid w:val="006D5B19"/>
    <w:rsid w:val="00721D29"/>
    <w:rsid w:val="00762BF7"/>
    <w:rsid w:val="007E05C3"/>
    <w:rsid w:val="008020DB"/>
    <w:rsid w:val="00862D8D"/>
    <w:rsid w:val="008A4CFE"/>
    <w:rsid w:val="008F4B93"/>
    <w:rsid w:val="00AE27FC"/>
    <w:rsid w:val="00B266DA"/>
    <w:rsid w:val="00BF6695"/>
    <w:rsid w:val="00CE5E24"/>
    <w:rsid w:val="00D455D0"/>
    <w:rsid w:val="00E1226C"/>
    <w:rsid w:val="00EC23B6"/>
    <w:rsid w:val="00F63E00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DA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7FC"/>
    <w:pPr>
      <w:ind w:left="0" w:firstLine="0"/>
      <w:jc w:val="left"/>
    </w:pPr>
  </w:style>
  <w:style w:type="paragraph" w:styleId="ListParagraph">
    <w:name w:val="List Paragraph"/>
    <w:basedOn w:val="Normal"/>
    <w:uiPriority w:val="34"/>
    <w:qFormat/>
    <w:rsid w:val="00AE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Khan</dc:creator>
  <cp:lastModifiedBy>Samar Khan</cp:lastModifiedBy>
  <cp:revision>9</cp:revision>
  <cp:lastPrinted>2021-03-18T09:05:00Z</cp:lastPrinted>
  <dcterms:created xsi:type="dcterms:W3CDTF">2021-02-23T07:32:00Z</dcterms:created>
  <dcterms:modified xsi:type="dcterms:W3CDTF">2021-03-18T09:19:00Z</dcterms:modified>
</cp:coreProperties>
</file>